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2</w:t>
      </w:r>
    </w:p>
    <w:p>
      <w:pPr>
        <w:spacing w:line="520" w:lineRule="exact"/>
        <w:jc w:val="center"/>
        <w:rPr>
          <w:rFonts w:ascii="Times New Roman" w:hAnsi="Times New Roman" w:eastAsia="方正小标宋简体"/>
          <w:sz w:val="28"/>
        </w:rPr>
      </w:pPr>
      <w:r>
        <w:rPr>
          <w:rFonts w:hint="eastAsia" w:ascii="Times New Roman" w:hAnsi="Times New Roman" w:eastAsia="方正小标宋简体"/>
          <w:sz w:val="36"/>
          <w:szCs w:val="44"/>
        </w:rPr>
        <w:t>第二批国家级</w:t>
      </w:r>
      <w:r>
        <w:rPr>
          <w:rFonts w:ascii="Times New Roman" w:hAnsi="Times New Roman" w:eastAsia="方正小标宋简体"/>
          <w:sz w:val="36"/>
          <w:szCs w:val="44"/>
        </w:rPr>
        <w:t>一流本科课程推荐名额分配表</w:t>
      </w:r>
    </w:p>
    <w:tbl>
      <w:tblPr>
        <w:tblStyle w:val="2"/>
        <w:tblW w:w="86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291"/>
        <w:gridCol w:w="2041"/>
        <w:gridCol w:w="1335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  <w:t>推荐线下、线上线下混合式、社会实践一流课程门数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  <w:t>推荐线上一流课程门数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  <w:t>推荐</w:t>
            </w:r>
            <w:r>
              <w:rPr>
                <w:rFonts w:hint="eastAsia"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  <w:t>虚拟仿真实验一流</w:t>
            </w:r>
            <w:r>
              <w:rPr>
                <w:rFonts w:ascii="Times New Roman" w:hAnsi="Times New Roman" w:eastAsia="仿宋"/>
                <w:b/>
                <w:bCs/>
                <w:color w:val="000000"/>
                <w:kern w:val="0"/>
                <w:sz w:val="28"/>
                <w:szCs w:val="28"/>
              </w:rPr>
              <w:t>课程门数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中国美术学院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浙江工业大学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浙江师范大学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宁波大学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浙江理工大学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杭州电子科技大学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浙江工商大学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12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中国计量大学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浙江中医药大学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浙江海洋大学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浙江农林大学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温州医科大学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9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浙江财经大学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浙江科技学院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浙江传媒学院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嘉兴学院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浙江外国语学院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浙江万里学院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浙江树人学院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杭州师范大学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温州大学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10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衢州学院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绍兴文理学院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湖州师范学院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台州学院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宁波诺丁汉大学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温州肯恩大学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丽水学院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宁波工程学院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浙江警察学院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8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浙江越秀外国语学院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宁波财经学院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浙江水利水电学院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浙江音乐学院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杭州医学院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温州商学院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浙大城市学院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浙大宁波理工学院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嘉兴南湖学院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温州理工学院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湖州学院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同济大学浙江学院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上海财经大学浙江学院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浙江工业大学之江学院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浙江师范大学行知学院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宁波大学科学技术学院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杭州电子科技大学信息工程学院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浙江理工大学科技与艺术学院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浙江工商大学杭州商学院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0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浙江海洋大学东海科学技术学院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浙江农林大学暨阳学院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温州医科大学仁济学院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浙江中医药大学滨江学院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杭州师范大学钱江学院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绍兴文理学院元培学院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中国计量大学现代科技学院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32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</w:rPr>
              <w:t>浙江财经大学东方学院</w:t>
            </w:r>
          </w:p>
        </w:tc>
        <w:tc>
          <w:tcPr>
            <w:tcW w:w="204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Theme="minorEastAsia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8"/>
                <w:szCs w:val="28"/>
              </w:rPr>
              <w:t>1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62673"/>
    <w:rsid w:val="43B6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2021-04-25T10:37:00Z</dcterms:created>
  <dc:creator>燕子</dc:creator>
  <cp:lastModifiedBy>燕子</cp:lastModifiedBy>
  <dcterms:modified xsi:type="dcterms:W3CDTF">2021-04-25T10:38:16Z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56B24B2ACF06472B9D697178F168428F</vt:lpwstr>
  </property>
</Properties>
</file>